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EB9" w:rsidRPr="001B73C2" w:rsidRDefault="00E73EB9" w:rsidP="00E73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73C2">
        <w:rPr>
          <w:rFonts w:ascii="Times New Roman" w:hAnsi="Times New Roman" w:cs="Times New Roman"/>
          <w:sz w:val="24"/>
          <w:szCs w:val="24"/>
        </w:rPr>
        <w:t>ОСНОВНЫЕ ТЕХНИЧЕСКИЕ СВЕДЕНИЯ ОБ УЧРЕЖДЕНИИ,</w:t>
      </w:r>
    </w:p>
    <w:p w:rsidR="00E73EB9" w:rsidRDefault="00E73EB9" w:rsidP="00E73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73C2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АРАКТЕРИСТИКА МАТЕРИАЛЬНОЙ БАЗЫ</w:t>
      </w:r>
    </w:p>
    <w:p w:rsidR="00E73EB9" w:rsidRPr="001B73C2" w:rsidRDefault="00E73EB9" w:rsidP="00E73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701"/>
        <w:gridCol w:w="6663"/>
      </w:tblGrid>
      <w:tr w:rsidR="00E73EB9" w:rsidRPr="00B241C7" w:rsidTr="008F709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Объекты, подвергающиеся анализу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Состояние объектов на начало учебного года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Характеристика оснащения объектов</w:t>
            </w:r>
          </w:p>
        </w:tc>
      </w:tr>
      <w:tr w:rsidR="00E73EB9" w:rsidRPr="00B241C7" w:rsidTr="008F709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73EB9" w:rsidRPr="00B241C7" w:rsidTr="008F709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Здание детского сада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Состояние отличное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Здание кирпичное, 2014 года постройки. В здании 2 этажа, имеется центральное отопление, </w:t>
            </w:r>
            <w:proofErr w:type="gram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подведены</w:t>
            </w:r>
            <w:proofErr w:type="gram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 вода и канализация.</w:t>
            </w:r>
          </w:p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Полностью оснащено сантехническим оборудованием.</w:t>
            </w:r>
          </w:p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Здание отвечает требованиям </w:t>
            </w:r>
            <w:proofErr w:type="spell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СанПиНов</w:t>
            </w:r>
            <w:proofErr w:type="spell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 и пожарной безопасности.</w:t>
            </w:r>
          </w:p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За детским садом закреплен участок земли, имеющий ограждение и мусорный </w:t>
            </w:r>
            <w:proofErr w:type="gram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бак</w:t>
            </w:r>
            <w:proofErr w:type="gram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 расположенный на территории.</w:t>
            </w:r>
          </w:p>
        </w:tc>
      </w:tr>
      <w:tr w:rsidR="00E73EB9" w:rsidRPr="00B241C7" w:rsidTr="008F709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Здание кухни и прачечной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Состояние отличное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Находятся в здании детского сада.</w:t>
            </w:r>
          </w:p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Имеется центральное отопление, </w:t>
            </w:r>
            <w:proofErr w:type="gram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подведены</w:t>
            </w:r>
            <w:proofErr w:type="gram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 вода и канализация.</w:t>
            </w:r>
          </w:p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Полностью оснащено необходимым оборудованием.</w:t>
            </w:r>
          </w:p>
        </w:tc>
      </w:tr>
      <w:tr w:rsidR="00E73EB9" w:rsidRPr="00B241C7" w:rsidTr="008F709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Групповые комнаты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Состояние отличное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В детском саду 5  групповых комнат, </w:t>
            </w:r>
            <w:proofErr w:type="gram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оснащены</w:t>
            </w:r>
            <w:proofErr w:type="gram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 отдельными спальнями. Каждая группа имеет свой вход из общего коридора.</w:t>
            </w:r>
          </w:p>
          <w:p w:rsidR="00E73EB9" w:rsidRPr="00B241C7" w:rsidRDefault="00E73EB9" w:rsidP="008F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Группы полностью оснащены детской мебелью в соответствии с возрастом и требованиям </w:t>
            </w:r>
            <w:proofErr w:type="spell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СанПиНов</w:t>
            </w:r>
            <w:proofErr w:type="spell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, шкафами для учебно-методических и раздаточных материалов, рабочими столами и стульями для взрослых. В каждой группе имеется ноутбук.</w:t>
            </w:r>
          </w:p>
          <w:p w:rsidR="00E73EB9" w:rsidRPr="00B241C7" w:rsidRDefault="00E73EB9" w:rsidP="008F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Имеются материалы и оборудование для поддержания санитарного состояния групп.</w:t>
            </w:r>
          </w:p>
          <w:p w:rsidR="00E73EB9" w:rsidRPr="00B241C7" w:rsidRDefault="00E73EB9" w:rsidP="008F7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предметно-пространственной развивающей среды соответствует возрасту детей и ФГОС </w:t>
            </w:r>
            <w:proofErr w:type="gram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73EB9" w:rsidRPr="00B241C7" w:rsidTr="008F709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Музыкально - спортивный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Состояние отличное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Зал находится на втором этаже</w:t>
            </w:r>
            <w:proofErr w:type="gram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меются синтезатор, музыкальный центр, </w:t>
            </w:r>
            <w:proofErr w:type="spell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мультимедийное</w:t>
            </w:r>
            <w:proofErr w:type="spell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оборудование, детские музыкальные инструменты. Программно-методические материалы соответствуют  возрастным особенностям, учитывают индивидуальные особенности детей, планируются с учетом ФГОС </w:t>
            </w:r>
            <w:proofErr w:type="gram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73EB9" w:rsidRPr="00B241C7" w:rsidTr="008F709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Физкультурный зал </w:t>
            </w:r>
          </w:p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Состояние отличное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Зал находится на втором этаже.  Имеются физкультурные инвентари,  музыкальный центр. Программно-методические материалы соответствуют  возрастным особенностям, учитывают индивидуальные особенности детей, планируются с учетом ФГОС </w:t>
            </w:r>
            <w:proofErr w:type="gram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73EB9" w:rsidRPr="00B241C7" w:rsidTr="008F709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Кабинет 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Состояние отличное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Находится на первом этаже, имеет отдельный вход из коридора.</w:t>
            </w:r>
          </w:p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Программно-методические материалы соответствуют  возрастным особенностям, учитывают речевые заключения детей, планируются с учетом ФГОС </w:t>
            </w:r>
            <w:proofErr w:type="gram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Укомплектован</w:t>
            </w:r>
            <w:proofErr w:type="gram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  УМК по обучению детей русскому языку.</w:t>
            </w:r>
          </w:p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Оснащен</w:t>
            </w:r>
            <w:proofErr w:type="gram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компьютерем</w:t>
            </w:r>
            <w:proofErr w:type="spell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мультимедийным</w:t>
            </w:r>
            <w:proofErr w:type="spell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оборудованием.</w:t>
            </w:r>
          </w:p>
        </w:tc>
      </w:tr>
      <w:tr w:rsidR="00E73EB9" w:rsidRPr="00B241C7" w:rsidTr="008F709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Кабинет английского 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Состояние отличное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Находится на первом этаже, имеет отдельный вход из коридора.</w:t>
            </w:r>
          </w:p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Программно-методические материалы соответствуют  возрастным особенностям, учитывают речевые заключения детей, планируются с учетом ФГОС </w:t>
            </w:r>
            <w:proofErr w:type="gram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Оснащен</w:t>
            </w:r>
            <w:proofErr w:type="gram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компьютерем</w:t>
            </w:r>
            <w:proofErr w:type="spell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мультимедийным</w:t>
            </w:r>
            <w:proofErr w:type="spell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оборудованием.</w:t>
            </w:r>
          </w:p>
        </w:tc>
      </w:tr>
      <w:tr w:rsidR="00E73EB9" w:rsidRPr="00B241C7" w:rsidTr="008F709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Уголок для расслабления – релаксации </w:t>
            </w:r>
          </w:p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отличное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Находится в кабинете английского языка,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зонированный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оборудованный уголок. </w:t>
            </w:r>
            <w:r w:rsidRPr="00E07837">
              <w:rPr>
                <w:rFonts w:ascii="Times New Roman" w:hAnsi="Times New Roman" w:cs="Times New Roman"/>
                <w:sz w:val="20"/>
                <w:szCs w:val="20"/>
              </w:rPr>
              <w:t xml:space="preserve">В ней имеется: проектор визуальных эффектов «Болид – ЛЕД», интерактивный источник света для </w:t>
            </w:r>
            <w:proofErr w:type="spellStart"/>
            <w:r w:rsidRPr="00E07837">
              <w:rPr>
                <w:rFonts w:ascii="Times New Roman" w:hAnsi="Times New Roman" w:cs="Times New Roman"/>
                <w:sz w:val="20"/>
                <w:szCs w:val="20"/>
              </w:rPr>
              <w:t>фибероптики</w:t>
            </w:r>
            <w:proofErr w:type="spellEnd"/>
            <w:r w:rsidRPr="00E07837">
              <w:rPr>
                <w:rFonts w:ascii="Times New Roman" w:hAnsi="Times New Roman" w:cs="Times New Roman"/>
                <w:sz w:val="20"/>
                <w:szCs w:val="20"/>
              </w:rPr>
              <w:t xml:space="preserve">, планшет для рисования песком с подсветкой ИНТЕРЕС, </w:t>
            </w:r>
            <w:proofErr w:type="spellStart"/>
            <w:r w:rsidRPr="00E07837">
              <w:rPr>
                <w:rFonts w:ascii="Times New Roman" w:hAnsi="Times New Roman" w:cs="Times New Roman"/>
                <w:sz w:val="20"/>
                <w:szCs w:val="20"/>
              </w:rPr>
              <w:t>цветодинамический</w:t>
            </w:r>
            <w:proofErr w:type="spellEnd"/>
            <w:r w:rsidRPr="00E07837">
              <w:rPr>
                <w:rFonts w:ascii="Times New Roman" w:hAnsi="Times New Roman" w:cs="Times New Roman"/>
                <w:sz w:val="20"/>
                <w:szCs w:val="20"/>
              </w:rPr>
              <w:t xml:space="preserve"> светильник «Северные огни», </w:t>
            </w:r>
            <w:proofErr w:type="spellStart"/>
            <w:r w:rsidRPr="00E07837">
              <w:rPr>
                <w:rFonts w:ascii="Times New Roman" w:hAnsi="Times New Roman" w:cs="Times New Roman"/>
                <w:sz w:val="20"/>
                <w:szCs w:val="20"/>
              </w:rPr>
              <w:t>пучёк</w:t>
            </w:r>
            <w:proofErr w:type="spellEnd"/>
            <w:r w:rsidRPr="00E078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7837">
              <w:rPr>
                <w:rFonts w:ascii="Times New Roman" w:hAnsi="Times New Roman" w:cs="Times New Roman"/>
                <w:sz w:val="20"/>
                <w:szCs w:val="20"/>
              </w:rPr>
              <w:t>фибероптическиих</w:t>
            </w:r>
            <w:proofErr w:type="spellEnd"/>
            <w:r w:rsidRPr="00E07837">
              <w:rPr>
                <w:rFonts w:ascii="Times New Roman" w:hAnsi="Times New Roman" w:cs="Times New Roman"/>
                <w:sz w:val="20"/>
                <w:szCs w:val="20"/>
              </w:rPr>
              <w:t xml:space="preserve"> волокон с боковым свечением «Звездный дождь», пушка световая узконаправленная «Зебра- 50», настенный </w:t>
            </w:r>
            <w:proofErr w:type="spellStart"/>
            <w:r w:rsidRPr="00E07837">
              <w:rPr>
                <w:rFonts w:ascii="Times New Roman" w:hAnsi="Times New Roman" w:cs="Times New Roman"/>
                <w:sz w:val="20"/>
                <w:szCs w:val="20"/>
              </w:rPr>
              <w:t>бизиборд</w:t>
            </w:r>
            <w:proofErr w:type="spellEnd"/>
            <w:r w:rsidRPr="00E07837">
              <w:rPr>
                <w:rFonts w:ascii="Times New Roman" w:hAnsi="Times New Roman" w:cs="Times New Roman"/>
                <w:sz w:val="20"/>
                <w:szCs w:val="20"/>
              </w:rPr>
              <w:t xml:space="preserve">, мягкие </w:t>
            </w:r>
            <w:proofErr w:type="spellStart"/>
            <w:proofErr w:type="gramStart"/>
            <w:r w:rsidRPr="00E07837">
              <w:rPr>
                <w:rFonts w:ascii="Times New Roman" w:hAnsi="Times New Roman" w:cs="Times New Roman"/>
                <w:sz w:val="20"/>
                <w:szCs w:val="20"/>
              </w:rPr>
              <w:t>пуф-мешки</w:t>
            </w:r>
            <w:proofErr w:type="spellEnd"/>
            <w:proofErr w:type="gramEnd"/>
            <w:r w:rsidRPr="00E07837"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детей.</w:t>
            </w:r>
          </w:p>
        </w:tc>
      </w:tr>
      <w:tr w:rsidR="00E73EB9" w:rsidRPr="00B241C7" w:rsidTr="008F709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Кабинет учителя - логопеда</w:t>
            </w:r>
          </w:p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Состояние отличное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Находится на первом этаже, имеет отдельный вход из коридора.</w:t>
            </w:r>
          </w:p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Программно-методические материалы соответствуют  возрастным особенностям, учитывают речевые заключения детей, планируются с учетом ФГОС </w:t>
            </w:r>
            <w:proofErr w:type="gram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Оснащен</w:t>
            </w:r>
            <w:proofErr w:type="gram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компьютерем</w:t>
            </w:r>
            <w:proofErr w:type="spell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мультимедийным</w:t>
            </w:r>
            <w:proofErr w:type="spell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оборудованием.</w:t>
            </w:r>
          </w:p>
        </w:tc>
      </w:tr>
      <w:tr w:rsidR="00E73EB9" w:rsidRPr="00B241C7" w:rsidTr="008F709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по ПДД</w:t>
            </w:r>
          </w:p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Состояние отличное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Находится во втором этаже, вход через спортивный зал. </w:t>
            </w:r>
            <w:r w:rsidRPr="007C64ED">
              <w:rPr>
                <w:rFonts w:ascii="Times New Roman" w:hAnsi="Times New Roman"/>
                <w:sz w:val="20"/>
                <w:szCs w:val="20"/>
              </w:rPr>
              <w:t>Настольно-напольная игра (магнитно-маркерный макет) «Азбука дорог» с комплектом тематических магнитов</w:t>
            </w:r>
            <w:r>
              <w:rPr>
                <w:rFonts w:ascii="Times New Roman" w:hAnsi="Times New Roman"/>
                <w:sz w:val="20"/>
                <w:szCs w:val="20"/>
              </w:rPr>
              <w:t>, с</w:t>
            </w:r>
            <w:r w:rsidRPr="007C64ED">
              <w:rPr>
                <w:rFonts w:ascii="Times New Roman" w:hAnsi="Times New Roman"/>
                <w:sz w:val="20"/>
                <w:szCs w:val="20"/>
              </w:rPr>
              <w:t xml:space="preserve">тенд «Уголок безопасности </w:t>
            </w:r>
            <w:r w:rsidRPr="007C64ED">
              <w:rPr>
                <w:rFonts w:ascii="Times New Roman" w:hAnsi="Times New Roman"/>
                <w:sz w:val="20"/>
                <w:szCs w:val="20"/>
              </w:rPr>
              <w:lastRenderedPageBreak/>
              <w:t>дорожного движения» для дошкольных организаций</w:t>
            </w:r>
            <w:r>
              <w:rPr>
                <w:rFonts w:ascii="Times New Roman" w:hAnsi="Times New Roman"/>
                <w:sz w:val="20"/>
                <w:szCs w:val="20"/>
              </w:rPr>
              <w:t>, ч</w:t>
            </w:r>
            <w:r w:rsidRPr="007C64ED">
              <w:rPr>
                <w:rFonts w:ascii="Times New Roman" w:hAnsi="Times New Roman"/>
                <w:sz w:val="20"/>
                <w:szCs w:val="20"/>
              </w:rPr>
              <w:t>етырехсторонний перекресток</w:t>
            </w:r>
            <w:r>
              <w:rPr>
                <w:rFonts w:ascii="Times New Roman" w:hAnsi="Times New Roman"/>
                <w:sz w:val="20"/>
                <w:szCs w:val="20"/>
              </w:rPr>
              <w:t>, с</w:t>
            </w:r>
            <w:r w:rsidRPr="007C64ED">
              <w:rPr>
                <w:rFonts w:ascii="Times New Roman" w:hAnsi="Times New Roman"/>
                <w:sz w:val="20"/>
                <w:szCs w:val="20"/>
              </w:rPr>
              <w:t>ветофор пешеходный в автономном режиме</w:t>
            </w:r>
            <w:r>
              <w:rPr>
                <w:rFonts w:ascii="Times New Roman" w:hAnsi="Times New Roman"/>
                <w:sz w:val="20"/>
                <w:szCs w:val="20"/>
              </w:rPr>
              <w:t>, к</w:t>
            </w:r>
            <w:r w:rsidRPr="007C64ED">
              <w:rPr>
                <w:rFonts w:ascii="Times New Roman" w:hAnsi="Times New Roman"/>
                <w:sz w:val="20"/>
                <w:szCs w:val="20"/>
              </w:rPr>
              <w:t>омплект стоек "Дорожные знаки"</w:t>
            </w:r>
            <w:r>
              <w:rPr>
                <w:rFonts w:ascii="Times New Roman" w:hAnsi="Times New Roman"/>
                <w:sz w:val="20"/>
                <w:szCs w:val="20"/>
              </w:rPr>
              <w:t>, э</w:t>
            </w:r>
            <w:r w:rsidRPr="007C64ED">
              <w:rPr>
                <w:rFonts w:ascii="Times New Roman" w:hAnsi="Times New Roman"/>
                <w:sz w:val="20"/>
                <w:szCs w:val="20"/>
              </w:rPr>
              <w:t>лектрифицированный стенд «Дорожные правила для малышей и их родителей»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73EB9" w:rsidRPr="00B241C7" w:rsidTr="008F709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Автогородок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73EB9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64ED">
              <w:rPr>
                <w:rFonts w:ascii="Times New Roman" w:hAnsi="Times New Roman"/>
                <w:sz w:val="20"/>
                <w:szCs w:val="20"/>
              </w:rPr>
              <w:t>Комплект стоек "Дорожные знаки"</w:t>
            </w:r>
            <w:r>
              <w:rPr>
                <w:rFonts w:ascii="Times New Roman" w:hAnsi="Times New Roman"/>
                <w:sz w:val="20"/>
                <w:szCs w:val="20"/>
              </w:rPr>
              <w:t>, э</w:t>
            </w:r>
            <w:r w:rsidRPr="007C64ED">
              <w:rPr>
                <w:rFonts w:ascii="Times New Roman" w:hAnsi="Times New Roman"/>
                <w:sz w:val="20"/>
                <w:szCs w:val="20"/>
              </w:rPr>
              <w:t xml:space="preserve">лектрифицированная модель транспортного и пешеходного светофоров на стойке и основании </w:t>
            </w:r>
          </w:p>
        </w:tc>
      </w:tr>
      <w:tr w:rsidR="00E73EB9" w:rsidRPr="00B241C7" w:rsidTr="008F709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Методический 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Состояние отличное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Методический кабинет находится на втором  этаже и полностью оборудован. Имеются </w:t>
            </w:r>
            <w:proofErr w:type="gram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методическая</w:t>
            </w:r>
            <w:proofErr w:type="gram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литературы и периодических изданий, компьютер.</w:t>
            </w:r>
          </w:p>
        </w:tc>
      </w:tr>
      <w:tr w:rsidR="00E73EB9" w:rsidRPr="00B241C7" w:rsidTr="008F709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Медицинский 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Состояние отличное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Медицинский кабинет находится на первом  этаже и полностью оборудован необходимым инвентарем и медикаментами.</w:t>
            </w:r>
          </w:p>
        </w:tc>
      </w:tr>
      <w:tr w:rsidR="00E73EB9" w:rsidRPr="00B241C7" w:rsidTr="008F709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Участки для каждой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Состояние отличное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На территории ДОУ оборудовано 5 участков с 1 верандой. На всех участках имеются зеленые насаждения, игровое оборудование (горки, качели, песочницы) в соответствии с возрастом и требованиями </w:t>
            </w:r>
            <w:proofErr w:type="spell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СанПиНов</w:t>
            </w:r>
            <w:proofErr w:type="spell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73EB9" w:rsidRPr="00B241C7" w:rsidTr="008F709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Физкультурная площадка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Состояние отличное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B241C7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1C7">
              <w:rPr>
                <w:rFonts w:ascii="Times New Roman" w:hAnsi="Times New Roman" w:cs="Times New Roman"/>
                <w:sz w:val="20"/>
                <w:szCs w:val="20"/>
              </w:rPr>
              <w:t xml:space="preserve">Спортивная площадка имеет беговую дорожку, площадку для прыжков в длину, турники, баскетбольные кольца, в соответствии с возрастом и требованиями </w:t>
            </w:r>
            <w:proofErr w:type="spellStart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СанПиНа</w:t>
            </w:r>
            <w:proofErr w:type="spellEnd"/>
            <w:r w:rsidRPr="00B241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E73EB9" w:rsidRDefault="00E73EB9" w:rsidP="00E73EB9">
      <w:pPr>
        <w:tabs>
          <w:tab w:val="left" w:pos="66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3EB9" w:rsidRPr="005F0CC1" w:rsidRDefault="00E73EB9" w:rsidP="00E73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CC1">
        <w:rPr>
          <w:rFonts w:ascii="Times New Roman" w:hAnsi="Times New Roman" w:cs="Times New Roman"/>
          <w:sz w:val="24"/>
          <w:szCs w:val="24"/>
        </w:rPr>
        <w:t>Наличие и оснащенность специализированных кабинетов, помещений:</w:t>
      </w:r>
    </w:p>
    <w:tbl>
      <w:tblPr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7841"/>
        <w:gridCol w:w="1443"/>
      </w:tblGrid>
      <w:tr w:rsidR="00E73EB9" w:rsidRPr="005F0CC1" w:rsidTr="008F709D">
        <w:tc>
          <w:tcPr>
            <w:tcW w:w="4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5F0CC1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CC1"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5F0CC1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CC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73EB9" w:rsidRPr="005F0CC1" w:rsidTr="008F709D">
        <w:tc>
          <w:tcPr>
            <w:tcW w:w="4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5F0CC1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CC1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5F0CC1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CC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73EB9" w:rsidRPr="005F0CC1" w:rsidTr="008F709D">
        <w:tc>
          <w:tcPr>
            <w:tcW w:w="4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5F0CC1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CC1">
              <w:rPr>
                <w:rFonts w:ascii="Times New Roman" w:hAnsi="Times New Roman" w:cs="Times New Roman"/>
                <w:sz w:val="24"/>
                <w:szCs w:val="24"/>
              </w:rPr>
              <w:t xml:space="preserve">Укомплектованность мебелью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5F0CC1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CC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73EB9" w:rsidRPr="005F0CC1" w:rsidTr="008F709D">
        <w:tc>
          <w:tcPr>
            <w:tcW w:w="4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5F0CC1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CC1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5F0CC1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CC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73EB9" w:rsidRPr="005F0CC1" w:rsidTr="008F709D">
        <w:tc>
          <w:tcPr>
            <w:tcW w:w="4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5F0CC1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CC1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B9" w:rsidRPr="005F0CC1" w:rsidRDefault="00E73EB9" w:rsidP="008F7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CC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73EB9" w:rsidRDefault="00E73EB9" w:rsidP="00E73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EB9" w:rsidRPr="005F0CC1" w:rsidRDefault="00E73EB9" w:rsidP="00E73E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0CC1">
        <w:rPr>
          <w:rFonts w:ascii="Times New Roman" w:hAnsi="Times New Roman" w:cs="Times New Roman"/>
          <w:sz w:val="24"/>
          <w:szCs w:val="24"/>
        </w:rPr>
        <w:t xml:space="preserve">Оборудование используется рационально, ведётся учёт материальных ценностей, приказом по ДОУ назначены ответственные лица за сохранность имущества. 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</w:t>
      </w:r>
      <w:proofErr w:type="spellStart"/>
      <w:r w:rsidRPr="005F0CC1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5F0CC1">
        <w:rPr>
          <w:rFonts w:ascii="Times New Roman" w:hAnsi="Times New Roman" w:cs="Times New Roman"/>
          <w:sz w:val="24"/>
          <w:szCs w:val="24"/>
        </w:rPr>
        <w:t xml:space="preserve">,  нормам охраны труда. Проведена аттестация рабочих мест. </w:t>
      </w:r>
    </w:p>
    <w:p w:rsidR="00E73EB9" w:rsidRPr="005F0CC1" w:rsidRDefault="00E73EB9" w:rsidP="00E73E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0CC1">
        <w:rPr>
          <w:rFonts w:ascii="Times New Roman" w:hAnsi="Times New Roman" w:cs="Times New Roman"/>
          <w:sz w:val="24"/>
          <w:szCs w:val="24"/>
        </w:rPr>
        <w:t xml:space="preserve">В ДОУ созданы условия для питания воспитанников, а также для хранения и приготовления пищи, для организации качественного питания в соответствии </w:t>
      </w:r>
      <w:proofErr w:type="gramStart"/>
      <w:r w:rsidRPr="005F0CC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F0CC1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санитарно-эпидемиологическим правилам и нормативам. </w:t>
      </w:r>
    </w:p>
    <w:p w:rsidR="005F59FC" w:rsidRDefault="005F59FC"/>
    <w:sectPr w:rsidR="005F59FC" w:rsidSect="005F5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EB9"/>
    <w:rsid w:val="00547C55"/>
    <w:rsid w:val="005F59FC"/>
    <w:rsid w:val="00D22FB1"/>
    <w:rsid w:val="00E73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E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827</Words>
  <Characters>4720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2021-06-24T11:12:00Z</dcterms:created>
  <dcterms:modified xsi:type="dcterms:W3CDTF">2021-06-24T11:13:00Z</dcterms:modified>
</cp:coreProperties>
</file>